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7C4E1692" w14:textId="77777777" w:rsidR="00BF501D" w:rsidRDefault="00BF501D" w:rsidP="00BF501D">
      <w:r>
        <w:t>na vnútorné použitie</w:t>
      </w:r>
    </w:p>
    <w:p w14:paraId="5AC4D87F" w14:textId="77777777" w:rsidR="00BF501D" w:rsidRDefault="00BF501D" w:rsidP="00BF501D">
      <w:r>
        <w:t>svietiace LED gule</w:t>
      </w:r>
    </w:p>
    <w:p w14:paraId="4CB26AE9" w14:textId="77777777" w:rsidR="00BF501D" w:rsidRDefault="00BF501D" w:rsidP="00BF501D">
      <w:r>
        <w:t>5 ks teplých bielych LED</w:t>
      </w:r>
    </w:p>
    <w:p w14:paraId="37634C3E" w14:textId="73BC4043" w:rsidR="00481B83" w:rsidRPr="00C34403" w:rsidRDefault="00BF501D" w:rsidP="00BF501D">
      <w:r>
        <w:t>napájanie: 2 x 1,5 V (LR44) gombíková batéria, je príslušenstvom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9026F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BF501D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2023-01-31T11:45:00Z</dcterms:modified>
</cp:coreProperties>
</file>